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B68" w:rsidRDefault="00EA6B68" w:rsidP="00EA6B68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Республика Карелия</w:t>
      </w:r>
    </w:p>
    <w:p w:rsidR="00EA6B68" w:rsidRDefault="00EA6B68" w:rsidP="00EA6B68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Олонецкий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национальный муниципальный район</w:t>
      </w:r>
    </w:p>
    <w:p w:rsidR="00EA6B68" w:rsidRDefault="00EA6B68" w:rsidP="00EA6B68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Мегрегского сельского поселения</w:t>
      </w:r>
    </w:p>
    <w:p w:rsidR="00EA6B68" w:rsidRDefault="00EA6B68" w:rsidP="00EA6B68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EA6B68" w:rsidRDefault="00EA6B68" w:rsidP="00EA6B68">
      <w:pPr>
        <w:ind w:left="-284" w:firstLine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07.11.2024 года.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60</w:t>
      </w:r>
    </w:p>
    <w:p w:rsidR="00EA6B68" w:rsidRDefault="00EA6B68" w:rsidP="00EA6B68">
      <w:pPr>
        <w:rPr>
          <w:sz w:val="28"/>
          <w:szCs w:val="28"/>
        </w:rPr>
      </w:pPr>
    </w:p>
    <w:p w:rsidR="00EA6B68" w:rsidRPr="006F62E5" w:rsidRDefault="00E0209C" w:rsidP="00E0209C">
      <w:pPr>
        <w:ind w:right="12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методики </w:t>
      </w:r>
      <w:r w:rsidR="00EA6B68" w:rsidRPr="006F62E5">
        <w:rPr>
          <w:rFonts w:ascii="Times New Roman" w:hAnsi="Times New Roman" w:cs="Times New Roman"/>
          <w:sz w:val="28"/>
          <w:szCs w:val="28"/>
        </w:rPr>
        <w:t>расчета и распределения межбюджетных трансфертов из бюджета  Мегрегского сельского  поселения</w:t>
      </w:r>
    </w:p>
    <w:p w:rsidR="00EA6B68" w:rsidRDefault="00EA6B68" w:rsidP="00EA6B68">
      <w:pPr>
        <w:ind w:firstLine="708"/>
        <w:jc w:val="both"/>
        <w:rPr>
          <w:sz w:val="24"/>
          <w:szCs w:val="24"/>
        </w:rPr>
      </w:pPr>
    </w:p>
    <w:p w:rsidR="00EA6B68" w:rsidRPr="006F62E5" w:rsidRDefault="006F62E5" w:rsidP="006F62E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62E5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r w:rsidR="00EA6B68" w:rsidRPr="006F62E5">
        <w:rPr>
          <w:rFonts w:ascii="Times New Roman" w:hAnsi="Times New Roman" w:cs="Times New Roman"/>
          <w:sz w:val="28"/>
          <w:szCs w:val="28"/>
        </w:rPr>
        <w:t xml:space="preserve"> </w:t>
      </w:r>
      <w:r w:rsidRPr="006F62E5">
        <w:rPr>
          <w:rFonts w:ascii="Times New Roman" w:hAnsi="Times New Roman" w:cs="Times New Roman"/>
          <w:sz w:val="28"/>
          <w:szCs w:val="28"/>
        </w:rPr>
        <w:t>статьёй</w:t>
      </w:r>
      <w:r w:rsidR="00EA6B68" w:rsidRPr="006F62E5">
        <w:rPr>
          <w:rFonts w:ascii="Times New Roman" w:hAnsi="Times New Roman" w:cs="Times New Roman"/>
          <w:sz w:val="28"/>
          <w:szCs w:val="28"/>
        </w:rPr>
        <w:t xml:space="preserve"> 6 Положения о бюджетном про</w:t>
      </w:r>
      <w:r w:rsidRPr="006F62E5">
        <w:rPr>
          <w:rFonts w:ascii="Times New Roman" w:hAnsi="Times New Roman" w:cs="Times New Roman"/>
          <w:sz w:val="28"/>
          <w:szCs w:val="28"/>
        </w:rPr>
        <w:t xml:space="preserve">цессе  в </w:t>
      </w:r>
      <w:proofErr w:type="spellStart"/>
      <w:r w:rsidRPr="006F62E5">
        <w:rPr>
          <w:rFonts w:ascii="Times New Roman" w:hAnsi="Times New Roman" w:cs="Times New Roman"/>
          <w:sz w:val="28"/>
          <w:szCs w:val="28"/>
        </w:rPr>
        <w:t>Мегрегском</w:t>
      </w:r>
      <w:proofErr w:type="spellEnd"/>
      <w:r w:rsidRPr="006F62E5">
        <w:rPr>
          <w:rFonts w:ascii="Times New Roman" w:hAnsi="Times New Roman" w:cs="Times New Roman"/>
          <w:sz w:val="28"/>
          <w:szCs w:val="28"/>
        </w:rPr>
        <w:t xml:space="preserve"> сельском поселении</w:t>
      </w:r>
      <w:r w:rsidR="00EA6B68" w:rsidRPr="006F62E5">
        <w:rPr>
          <w:rFonts w:ascii="Times New Roman" w:hAnsi="Times New Roman" w:cs="Times New Roman"/>
          <w:sz w:val="28"/>
          <w:szCs w:val="28"/>
        </w:rPr>
        <w:t>, утвержденного решен</w:t>
      </w:r>
      <w:r w:rsidRPr="006F62E5">
        <w:rPr>
          <w:rFonts w:ascii="Times New Roman" w:hAnsi="Times New Roman" w:cs="Times New Roman"/>
          <w:sz w:val="28"/>
          <w:szCs w:val="28"/>
        </w:rPr>
        <w:t>ием Совета Мегрегского сельского  поселения от 10.04.2023г. № 31</w:t>
      </w:r>
      <w:r w:rsidR="00EA6B68" w:rsidRPr="006F62E5">
        <w:rPr>
          <w:rFonts w:ascii="Times New Roman" w:hAnsi="Times New Roman" w:cs="Times New Roman"/>
          <w:sz w:val="28"/>
          <w:szCs w:val="28"/>
        </w:rPr>
        <w:t>,</w:t>
      </w:r>
    </w:p>
    <w:p w:rsidR="00EA6B68" w:rsidRPr="00E0209C" w:rsidRDefault="00EA6B68" w:rsidP="00EA6B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209C">
        <w:rPr>
          <w:rFonts w:ascii="Times New Roman" w:hAnsi="Times New Roman" w:cs="Times New Roman"/>
          <w:sz w:val="28"/>
          <w:szCs w:val="28"/>
        </w:rPr>
        <w:t xml:space="preserve">     </w:t>
      </w:r>
      <w:r w:rsidR="006F62E5" w:rsidRPr="00E0209C">
        <w:rPr>
          <w:rFonts w:ascii="Times New Roman" w:hAnsi="Times New Roman" w:cs="Times New Roman"/>
          <w:sz w:val="28"/>
          <w:szCs w:val="28"/>
        </w:rPr>
        <w:t xml:space="preserve">    Администрация Мегрегского сельского поселения</w:t>
      </w:r>
      <w:r w:rsidR="00E0209C">
        <w:rPr>
          <w:rFonts w:ascii="Times New Roman" w:hAnsi="Times New Roman" w:cs="Times New Roman"/>
          <w:sz w:val="28"/>
          <w:szCs w:val="28"/>
        </w:rPr>
        <w:t xml:space="preserve">  постановляет</w:t>
      </w:r>
      <w:r w:rsidRPr="00E0209C">
        <w:rPr>
          <w:rFonts w:ascii="Times New Roman" w:hAnsi="Times New Roman" w:cs="Times New Roman"/>
          <w:sz w:val="28"/>
          <w:szCs w:val="28"/>
        </w:rPr>
        <w:t>:</w:t>
      </w:r>
    </w:p>
    <w:p w:rsidR="00E0209C" w:rsidRDefault="00EA6B68" w:rsidP="00E0209C">
      <w:pPr>
        <w:numPr>
          <w:ilvl w:val="0"/>
          <w:numId w:val="1"/>
        </w:numPr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E0209C">
        <w:rPr>
          <w:rFonts w:ascii="Times New Roman" w:hAnsi="Times New Roman" w:cs="Times New Roman"/>
          <w:sz w:val="28"/>
          <w:szCs w:val="28"/>
        </w:rPr>
        <w:t xml:space="preserve">Утвердить методику расчета и распределения </w:t>
      </w:r>
      <w:proofErr w:type="gramStart"/>
      <w:r w:rsidRPr="00E0209C">
        <w:rPr>
          <w:rFonts w:ascii="Times New Roman" w:hAnsi="Times New Roman" w:cs="Times New Roman"/>
          <w:sz w:val="28"/>
          <w:szCs w:val="28"/>
        </w:rPr>
        <w:t>межбюджетных</w:t>
      </w:r>
      <w:proofErr w:type="gramEnd"/>
      <w:r w:rsidRPr="00E0209C">
        <w:rPr>
          <w:rFonts w:ascii="Times New Roman" w:hAnsi="Times New Roman" w:cs="Times New Roman"/>
          <w:sz w:val="28"/>
          <w:szCs w:val="28"/>
        </w:rPr>
        <w:t xml:space="preserve"> </w:t>
      </w:r>
      <w:r w:rsidR="00E020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209C" w:rsidRDefault="00E0209C" w:rsidP="00E0209C">
      <w:pPr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A6B68" w:rsidRPr="00E0209C">
        <w:rPr>
          <w:rFonts w:ascii="Times New Roman" w:hAnsi="Times New Roman" w:cs="Times New Roman"/>
          <w:sz w:val="28"/>
          <w:szCs w:val="28"/>
        </w:rPr>
        <w:t xml:space="preserve">трансфертов </w:t>
      </w:r>
      <w:r w:rsidR="006F62E5" w:rsidRPr="00E0209C">
        <w:rPr>
          <w:rFonts w:ascii="Times New Roman" w:hAnsi="Times New Roman" w:cs="Times New Roman"/>
          <w:sz w:val="28"/>
          <w:szCs w:val="28"/>
        </w:rPr>
        <w:t xml:space="preserve">из бюджета Мегрегского сельского </w:t>
      </w:r>
      <w:r w:rsidR="00BD6533" w:rsidRPr="00E0209C">
        <w:rPr>
          <w:rFonts w:ascii="Times New Roman" w:hAnsi="Times New Roman" w:cs="Times New Roman"/>
          <w:sz w:val="28"/>
          <w:szCs w:val="28"/>
        </w:rPr>
        <w:t xml:space="preserve">     </w:t>
      </w:r>
      <w:r w:rsidR="00EA6B68" w:rsidRPr="00E0209C">
        <w:rPr>
          <w:rFonts w:ascii="Times New Roman" w:hAnsi="Times New Roman" w:cs="Times New Roman"/>
          <w:sz w:val="28"/>
          <w:szCs w:val="28"/>
        </w:rPr>
        <w:t xml:space="preserve"> поселения </w:t>
      </w:r>
    </w:p>
    <w:p w:rsidR="00EA6B68" w:rsidRPr="00E0209C" w:rsidRDefault="00E0209C" w:rsidP="00E0209C">
      <w:pPr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A6B68" w:rsidRPr="00E0209C">
        <w:rPr>
          <w:rFonts w:ascii="Times New Roman" w:hAnsi="Times New Roman" w:cs="Times New Roman"/>
          <w:sz w:val="28"/>
          <w:szCs w:val="28"/>
        </w:rPr>
        <w:t>согласно приложению к настоящему постановлению.</w:t>
      </w:r>
    </w:p>
    <w:p w:rsidR="00EA6B68" w:rsidRPr="00E0209C" w:rsidRDefault="00E0209C" w:rsidP="00E0209C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0209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Контроль над </w:t>
      </w:r>
      <w:r w:rsidR="00EA6B68" w:rsidRPr="00E0209C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EA6B68" w:rsidRPr="00E0209C" w:rsidRDefault="00EA6B68" w:rsidP="00EA6B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B68" w:rsidRPr="00E0209C" w:rsidRDefault="00EA6B68" w:rsidP="00EA6B6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A6B68" w:rsidRPr="00E0209C" w:rsidRDefault="00E0209C" w:rsidP="00EA6B68">
      <w:pPr>
        <w:pStyle w:val="a3"/>
        <w:spacing w:line="360" w:lineRule="auto"/>
        <w:ind w:firstLine="0"/>
        <w:rPr>
          <w:sz w:val="28"/>
          <w:szCs w:val="28"/>
        </w:rPr>
      </w:pPr>
      <w:r w:rsidRPr="00E0209C">
        <w:rPr>
          <w:sz w:val="28"/>
          <w:szCs w:val="28"/>
        </w:rPr>
        <w:t>И.о. Главы Мегрегского сельского поселения</w:t>
      </w:r>
      <w:r w:rsidR="00EA6B68" w:rsidRPr="00E0209C">
        <w:rPr>
          <w:sz w:val="28"/>
          <w:szCs w:val="28"/>
        </w:rPr>
        <w:t xml:space="preserve"> </w:t>
      </w:r>
      <w:r w:rsidRPr="00E0209C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</w:t>
      </w:r>
      <w:r w:rsidRPr="00E0209C">
        <w:rPr>
          <w:sz w:val="28"/>
          <w:szCs w:val="28"/>
        </w:rPr>
        <w:t xml:space="preserve">  А.Н. </w:t>
      </w:r>
      <w:proofErr w:type="spellStart"/>
      <w:r w:rsidRPr="00E0209C">
        <w:rPr>
          <w:sz w:val="28"/>
          <w:szCs w:val="28"/>
        </w:rPr>
        <w:t>Буслович</w:t>
      </w:r>
      <w:proofErr w:type="spellEnd"/>
    </w:p>
    <w:p w:rsidR="00EA6B68" w:rsidRPr="00E0209C" w:rsidRDefault="00EA6B68" w:rsidP="00EA6B68">
      <w:pPr>
        <w:widowControl w:val="0"/>
        <w:autoSpaceDE w:val="0"/>
        <w:autoSpaceDN w:val="0"/>
        <w:adjustRightInd w:val="0"/>
        <w:spacing w:line="360" w:lineRule="auto"/>
        <w:ind w:left="708" w:right="715" w:firstLine="708"/>
        <w:rPr>
          <w:rFonts w:ascii="Times New Roman" w:hAnsi="Times New Roman" w:cs="Times New Roman"/>
          <w:sz w:val="28"/>
          <w:szCs w:val="28"/>
        </w:rPr>
      </w:pPr>
    </w:p>
    <w:p w:rsidR="00EA6B68" w:rsidRDefault="00EA6B68" w:rsidP="00EA6B6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EA6B68" w:rsidRDefault="00EA6B68" w:rsidP="00EA6B68">
      <w:pPr>
        <w:spacing w:line="360" w:lineRule="auto"/>
        <w:rPr>
          <w:sz w:val="24"/>
          <w:szCs w:val="24"/>
        </w:rPr>
      </w:pPr>
    </w:p>
    <w:p w:rsidR="003A6583" w:rsidRDefault="003A6583" w:rsidP="00EA6B68">
      <w:pPr>
        <w:widowControl w:val="0"/>
        <w:autoSpaceDE w:val="0"/>
        <w:autoSpaceDN w:val="0"/>
        <w:adjustRightInd w:val="0"/>
        <w:jc w:val="right"/>
        <w:rPr>
          <w:bCs/>
          <w:color w:val="000000"/>
          <w:spacing w:val="-2"/>
          <w:sz w:val="28"/>
          <w:szCs w:val="28"/>
        </w:rPr>
      </w:pPr>
    </w:p>
    <w:p w:rsidR="003A6583" w:rsidRDefault="003A6583" w:rsidP="00EA6B68">
      <w:pPr>
        <w:widowControl w:val="0"/>
        <w:autoSpaceDE w:val="0"/>
        <w:autoSpaceDN w:val="0"/>
        <w:adjustRightInd w:val="0"/>
        <w:jc w:val="right"/>
        <w:rPr>
          <w:bCs/>
          <w:color w:val="000000"/>
          <w:spacing w:val="-2"/>
          <w:sz w:val="28"/>
          <w:szCs w:val="28"/>
        </w:rPr>
      </w:pPr>
    </w:p>
    <w:p w:rsidR="00EA6B68" w:rsidRPr="003A6583" w:rsidRDefault="00EA6B68" w:rsidP="00EA6B68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3A6583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lastRenderedPageBreak/>
        <w:t xml:space="preserve">Приложение </w:t>
      </w:r>
    </w:p>
    <w:p w:rsidR="003A6583" w:rsidRPr="003A6583" w:rsidRDefault="003A6583" w:rsidP="00EA6B68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3A6583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к постановлению </w:t>
      </w:r>
    </w:p>
    <w:p w:rsidR="003A6583" w:rsidRPr="003A6583" w:rsidRDefault="003A6583" w:rsidP="00EA6B68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3A6583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от 07.11.2024 года № 60</w:t>
      </w:r>
    </w:p>
    <w:p w:rsidR="00EA6B68" w:rsidRPr="003A6583" w:rsidRDefault="00EA6B68" w:rsidP="00EA6B68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</w:p>
    <w:p w:rsidR="00EA6B68" w:rsidRPr="003A6583" w:rsidRDefault="00EA6B68" w:rsidP="00EA6B68">
      <w:pPr>
        <w:pStyle w:val="1"/>
        <w:tabs>
          <w:tab w:val="left" w:pos="567"/>
        </w:tabs>
        <w:rPr>
          <w:sz w:val="28"/>
          <w:szCs w:val="28"/>
        </w:rPr>
      </w:pPr>
    </w:p>
    <w:p w:rsidR="00EA6B68" w:rsidRPr="003A6583" w:rsidRDefault="00EA6B68" w:rsidP="00EA6B68">
      <w:pPr>
        <w:rPr>
          <w:rFonts w:ascii="Times New Roman" w:hAnsi="Times New Roman" w:cs="Times New Roman"/>
          <w:sz w:val="28"/>
          <w:szCs w:val="28"/>
        </w:rPr>
      </w:pPr>
    </w:p>
    <w:p w:rsidR="00EA6B68" w:rsidRPr="003A6583" w:rsidRDefault="00EA6B68" w:rsidP="00EA6B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583">
        <w:rPr>
          <w:rFonts w:ascii="Times New Roman" w:hAnsi="Times New Roman" w:cs="Times New Roman"/>
          <w:b/>
          <w:sz w:val="28"/>
          <w:szCs w:val="28"/>
        </w:rPr>
        <w:t xml:space="preserve">Методика расчета и распределения межбюджетных трансфертов </w:t>
      </w:r>
      <w:r w:rsidR="003A6583" w:rsidRPr="003A6583">
        <w:rPr>
          <w:rFonts w:ascii="Times New Roman" w:hAnsi="Times New Roman" w:cs="Times New Roman"/>
          <w:b/>
          <w:sz w:val="28"/>
          <w:szCs w:val="28"/>
        </w:rPr>
        <w:t xml:space="preserve">из бюджета Мегрегского сельского </w:t>
      </w:r>
      <w:r w:rsidRPr="003A6583">
        <w:rPr>
          <w:rFonts w:ascii="Times New Roman" w:hAnsi="Times New Roman" w:cs="Times New Roman"/>
          <w:b/>
          <w:sz w:val="28"/>
          <w:szCs w:val="28"/>
        </w:rPr>
        <w:t xml:space="preserve"> поселения</w:t>
      </w:r>
    </w:p>
    <w:p w:rsidR="00EA6B68" w:rsidRPr="003A6583" w:rsidRDefault="00EA6B68" w:rsidP="00EA6B6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6B68" w:rsidRPr="003A6583" w:rsidRDefault="00EA6B68" w:rsidP="00EA6B6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583">
        <w:rPr>
          <w:rFonts w:ascii="Times New Roman" w:hAnsi="Times New Roman" w:cs="Times New Roman"/>
          <w:sz w:val="28"/>
          <w:szCs w:val="28"/>
        </w:rPr>
        <w:t>1.Методика регламентирует условия расчета и предоставления межбюджетных трансфертов и</w:t>
      </w:r>
      <w:r w:rsidR="003A6583" w:rsidRPr="003A6583">
        <w:rPr>
          <w:rFonts w:ascii="Times New Roman" w:hAnsi="Times New Roman" w:cs="Times New Roman"/>
          <w:sz w:val="28"/>
          <w:szCs w:val="28"/>
        </w:rPr>
        <w:t xml:space="preserve">з бюджета Мегрегского сельского </w:t>
      </w:r>
      <w:r w:rsidRPr="003A6583">
        <w:rPr>
          <w:rFonts w:ascii="Times New Roman" w:hAnsi="Times New Roman" w:cs="Times New Roman"/>
          <w:sz w:val="28"/>
          <w:szCs w:val="28"/>
        </w:rPr>
        <w:t>поселения.</w:t>
      </w:r>
    </w:p>
    <w:p w:rsidR="00EA6B68" w:rsidRPr="003A6583" w:rsidRDefault="00EA6B68" w:rsidP="00EA6B6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583">
        <w:rPr>
          <w:rFonts w:ascii="Times New Roman" w:hAnsi="Times New Roman" w:cs="Times New Roman"/>
          <w:sz w:val="28"/>
          <w:szCs w:val="28"/>
        </w:rPr>
        <w:t xml:space="preserve">2. Межбюджетные трансферты предоставляются </w:t>
      </w:r>
      <w:r w:rsidR="003A6583" w:rsidRPr="003A6583">
        <w:rPr>
          <w:rFonts w:ascii="Times New Roman" w:hAnsi="Times New Roman" w:cs="Times New Roman"/>
          <w:sz w:val="28"/>
          <w:szCs w:val="28"/>
        </w:rPr>
        <w:t xml:space="preserve">из бюджета Мегрегского сельского </w:t>
      </w:r>
      <w:r w:rsidRPr="003A6583">
        <w:rPr>
          <w:rFonts w:ascii="Times New Roman" w:hAnsi="Times New Roman" w:cs="Times New Roman"/>
          <w:sz w:val="28"/>
          <w:szCs w:val="28"/>
        </w:rPr>
        <w:t xml:space="preserve"> поселения в соответствии со сводной бюджетной роспис</w:t>
      </w:r>
      <w:r w:rsidR="003A6583" w:rsidRPr="003A6583">
        <w:rPr>
          <w:rFonts w:ascii="Times New Roman" w:hAnsi="Times New Roman" w:cs="Times New Roman"/>
          <w:sz w:val="28"/>
          <w:szCs w:val="28"/>
        </w:rPr>
        <w:t xml:space="preserve">ью бюджета Мегрегского сельского </w:t>
      </w:r>
      <w:r w:rsidRPr="003A6583">
        <w:rPr>
          <w:rFonts w:ascii="Times New Roman" w:hAnsi="Times New Roman" w:cs="Times New Roman"/>
          <w:sz w:val="28"/>
          <w:szCs w:val="28"/>
        </w:rPr>
        <w:t xml:space="preserve"> поселения в пределах бюджетных ассигнований и лимитов бюджетных обязательств на соответствующий год.</w:t>
      </w:r>
    </w:p>
    <w:p w:rsidR="00EA6B68" w:rsidRPr="003A6583" w:rsidRDefault="00EA6B68" w:rsidP="00EA6B6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583">
        <w:rPr>
          <w:rFonts w:ascii="Times New Roman" w:hAnsi="Times New Roman" w:cs="Times New Roman"/>
          <w:sz w:val="28"/>
          <w:szCs w:val="28"/>
        </w:rPr>
        <w:t>3. Средства предоставляемых межбюджетных трансфертов имеют строго целевой характер.</w:t>
      </w:r>
    </w:p>
    <w:p w:rsidR="00EA6B68" w:rsidRPr="003A6583" w:rsidRDefault="00EA6B68" w:rsidP="00EA6B6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583">
        <w:rPr>
          <w:rFonts w:ascii="Times New Roman" w:hAnsi="Times New Roman" w:cs="Times New Roman"/>
          <w:sz w:val="28"/>
          <w:szCs w:val="28"/>
        </w:rPr>
        <w:t>4. Ответственность за целевое и эффективное использование межбюджетных трансфертов несет муниципальное образование, которому предоставляется межбюджетный трансферт. Объем средств нецелевого использования межбюджетных трансфертов подлежит возврату в дох</w:t>
      </w:r>
      <w:r w:rsidR="003A6583" w:rsidRPr="003A6583">
        <w:rPr>
          <w:rFonts w:ascii="Times New Roman" w:hAnsi="Times New Roman" w:cs="Times New Roman"/>
          <w:sz w:val="28"/>
          <w:szCs w:val="28"/>
        </w:rPr>
        <w:t xml:space="preserve">од бюджета  Мегрегского сельского </w:t>
      </w:r>
      <w:r w:rsidRPr="003A6583">
        <w:rPr>
          <w:rFonts w:ascii="Times New Roman" w:hAnsi="Times New Roman" w:cs="Times New Roman"/>
          <w:sz w:val="28"/>
          <w:szCs w:val="28"/>
        </w:rPr>
        <w:t xml:space="preserve"> поселения.</w:t>
      </w:r>
    </w:p>
    <w:p w:rsidR="00EA6B68" w:rsidRPr="003A6583" w:rsidRDefault="00EA6B68" w:rsidP="00EA6B6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583">
        <w:rPr>
          <w:rFonts w:ascii="Times New Roman" w:hAnsi="Times New Roman" w:cs="Times New Roman"/>
          <w:sz w:val="28"/>
          <w:szCs w:val="28"/>
        </w:rPr>
        <w:t>5. Не использованные в текущем финансовом году межбюджетные трансферты подлежат возврату в дох</w:t>
      </w:r>
      <w:r w:rsidR="003A6583" w:rsidRPr="003A6583">
        <w:rPr>
          <w:rFonts w:ascii="Times New Roman" w:hAnsi="Times New Roman" w:cs="Times New Roman"/>
          <w:sz w:val="28"/>
          <w:szCs w:val="28"/>
        </w:rPr>
        <w:t xml:space="preserve">од бюджета Мегрегского сельского </w:t>
      </w:r>
      <w:r w:rsidRPr="003A6583">
        <w:rPr>
          <w:rFonts w:ascii="Times New Roman" w:hAnsi="Times New Roman" w:cs="Times New Roman"/>
          <w:sz w:val="28"/>
          <w:szCs w:val="28"/>
        </w:rPr>
        <w:t xml:space="preserve"> поселения.</w:t>
      </w:r>
    </w:p>
    <w:p w:rsidR="00EA6B68" w:rsidRPr="003A6583" w:rsidRDefault="00EA6B68" w:rsidP="00EA6B6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583">
        <w:rPr>
          <w:rFonts w:ascii="Times New Roman" w:hAnsi="Times New Roman" w:cs="Times New Roman"/>
          <w:sz w:val="28"/>
          <w:szCs w:val="28"/>
        </w:rPr>
        <w:t>6. Предоставление межбюджетных трансфертов производится ежемесячно на основании сводной бюджетн</w:t>
      </w:r>
      <w:r w:rsidR="003A6583" w:rsidRPr="003A6583">
        <w:rPr>
          <w:rFonts w:ascii="Times New Roman" w:hAnsi="Times New Roman" w:cs="Times New Roman"/>
          <w:sz w:val="28"/>
          <w:szCs w:val="28"/>
        </w:rPr>
        <w:t xml:space="preserve">ой росписи Мегрегского сельского </w:t>
      </w:r>
      <w:r w:rsidRPr="003A6583">
        <w:rPr>
          <w:rFonts w:ascii="Times New Roman" w:hAnsi="Times New Roman" w:cs="Times New Roman"/>
          <w:sz w:val="28"/>
          <w:szCs w:val="28"/>
        </w:rPr>
        <w:t xml:space="preserve"> поселения и лимитов бюджетных обязательств.</w:t>
      </w:r>
    </w:p>
    <w:p w:rsidR="00EA6B68" w:rsidRPr="003A6583" w:rsidRDefault="00EA6B68" w:rsidP="00EA6B6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583">
        <w:rPr>
          <w:rFonts w:ascii="Times New Roman" w:hAnsi="Times New Roman" w:cs="Times New Roman"/>
          <w:sz w:val="28"/>
          <w:szCs w:val="28"/>
        </w:rPr>
        <w:t>7. Расчет размера межбюджетных трансфертов.</w:t>
      </w:r>
    </w:p>
    <w:p w:rsidR="00EA6B68" w:rsidRPr="003A6583" w:rsidRDefault="00EA6B68" w:rsidP="009B78D1">
      <w:pPr>
        <w:spacing w:after="12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583">
        <w:rPr>
          <w:rFonts w:ascii="Times New Roman" w:hAnsi="Times New Roman" w:cs="Times New Roman"/>
          <w:sz w:val="28"/>
          <w:szCs w:val="28"/>
        </w:rPr>
        <w:t xml:space="preserve">7.1. Методика распределения межбюджетных трансфертов для исполнения полномочий муниципальным районом по созданию условий для </w:t>
      </w:r>
      <w:r w:rsidRPr="003A6583">
        <w:rPr>
          <w:rFonts w:ascii="Times New Roman" w:hAnsi="Times New Roman" w:cs="Times New Roman"/>
          <w:sz w:val="28"/>
          <w:szCs w:val="28"/>
        </w:rPr>
        <w:lastRenderedPageBreak/>
        <w:t>организации досуга и обеспечения жителей поселения услугам организаций культуры.</w:t>
      </w:r>
    </w:p>
    <w:p w:rsidR="00EA6B68" w:rsidRPr="003A6583" w:rsidRDefault="00EA6B68" w:rsidP="009B78D1">
      <w:pPr>
        <w:spacing w:after="12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583">
        <w:rPr>
          <w:rFonts w:ascii="Times New Roman" w:hAnsi="Times New Roman" w:cs="Times New Roman"/>
          <w:sz w:val="28"/>
          <w:szCs w:val="28"/>
        </w:rPr>
        <w:t>Размер иных межбюджетных трансфертов определяется по формуле:</w:t>
      </w:r>
    </w:p>
    <w:p w:rsidR="00EA6B68" w:rsidRPr="003A6583" w:rsidRDefault="00EA6B68" w:rsidP="009B78D1">
      <w:pPr>
        <w:spacing w:after="12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EA6B68" w:rsidRPr="003A6583" w:rsidRDefault="00EA6B68" w:rsidP="009B78D1">
      <w:pPr>
        <w:spacing w:after="12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A6583">
        <w:rPr>
          <w:rFonts w:ascii="Times New Roman" w:hAnsi="Times New Roman" w:cs="Times New Roman"/>
          <w:sz w:val="28"/>
          <w:szCs w:val="28"/>
        </w:rPr>
        <w:t>Скультура=</w:t>
      </w:r>
      <w:proofErr w:type="gramStart"/>
      <w:r w:rsidRPr="003A6583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3A6583">
        <w:rPr>
          <w:rFonts w:ascii="Times New Roman" w:hAnsi="Times New Roman" w:cs="Times New Roman"/>
          <w:sz w:val="28"/>
          <w:szCs w:val="28"/>
        </w:rPr>
        <w:t>; где</w:t>
      </w:r>
    </w:p>
    <w:p w:rsidR="00EA6B68" w:rsidRPr="003A6583" w:rsidRDefault="00EA6B68" w:rsidP="009B78D1">
      <w:pPr>
        <w:spacing w:after="12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6583">
        <w:rPr>
          <w:rFonts w:ascii="Times New Roman" w:hAnsi="Times New Roman" w:cs="Times New Roman"/>
          <w:sz w:val="28"/>
          <w:szCs w:val="28"/>
        </w:rPr>
        <w:t>Скультура</w:t>
      </w:r>
      <w:proofErr w:type="spellEnd"/>
      <w:r w:rsidR="003A6583">
        <w:rPr>
          <w:rFonts w:ascii="Times New Roman" w:hAnsi="Times New Roman" w:cs="Times New Roman"/>
          <w:sz w:val="28"/>
          <w:szCs w:val="28"/>
        </w:rPr>
        <w:t xml:space="preserve"> </w:t>
      </w:r>
      <w:r w:rsidRPr="003A6583">
        <w:rPr>
          <w:rFonts w:ascii="Times New Roman" w:hAnsi="Times New Roman" w:cs="Times New Roman"/>
          <w:sz w:val="28"/>
          <w:szCs w:val="28"/>
        </w:rPr>
        <w:t>–</w:t>
      </w:r>
      <w:r w:rsidR="003A6583">
        <w:rPr>
          <w:rFonts w:ascii="Times New Roman" w:hAnsi="Times New Roman" w:cs="Times New Roman"/>
          <w:sz w:val="28"/>
          <w:szCs w:val="28"/>
        </w:rPr>
        <w:t xml:space="preserve"> </w:t>
      </w:r>
      <w:r w:rsidRPr="003A6583">
        <w:rPr>
          <w:rFonts w:ascii="Times New Roman" w:hAnsi="Times New Roman" w:cs="Times New Roman"/>
          <w:sz w:val="28"/>
          <w:szCs w:val="28"/>
        </w:rPr>
        <w:t>межбюджетные трансферты на осуществление полномочий по созданию условий для организации досуга и обеспечения жителей поселения услугами организации культуры;</w:t>
      </w:r>
    </w:p>
    <w:p w:rsidR="00EA6B68" w:rsidRPr="003A6583" w:rsidRDefault="00EA6B68" w:rsidP="009B78D1">
      <w:pPr>
        <w:spacing w:after="12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658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A6583">
        <w:rPr>
          <w:rFonts w:ascii="Times New Roman" w:hAnsi="Times New Roman" w:cs="Times New Roman"/>
          <w:sz w:val="28"/>
          <w:szCs w:val="28"/>
        </w:rPr>
        <w:t xml:space="preserve"> – расходы на обеспечение условий для организации досуга и обеспечения жителей поселения услугами организации культуры</w:t>
      </w:r>
    </w:p>
    <w:p w:rsidR="00EA6B68" w:rsidRPr="003A6583" w:rsidRDefault="00EA6B68" w:rsidP="009B78D1">
      <w:pPr>
        <w:spacing w:after="12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A6B68" w:rsidRPr="003A6583" w:rsidRDefault="00EA6B68" w:rsidP="009B78D1">
      <w:pPr>
        <w:spacing w:after="12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6583">
        <w:rPr>
          <w:rFonts w:ascii="Times New Roman" w:hAnsi="Times New Roman" w:cs="Times New Roman"/>
          <w:sz w:val="28"/>
          <w:szCs w:val="28"/>
        </w:rPr>
        <w:t xml:space="preserve">Расходы определяются исходя из </w:t>
      </w:r>
      <w:r w:rsidRPr="003A65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нормативных затрат на оказание муниципальных услуг.</w:t>
      </w:r>
    </w:p>
    <w:p w:rsidR="00EA6B68" w:rsidRPr="003A6583" w:rsidRDefault="00EA6B68" w:rsidP="00EA6B6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A6B68" w:rsidRPr="003A6583" w:rsidRDefault="00EA6B68" w:rsidP="00EA6B6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A6B68" w:rsidRPr="003A6583" w:rsidRDefault="00EA6B68" w:rsidP="00EA6B6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54DF9" w:rsidRPr="003A6583" w:rsidRDefault="00054DF9" w:rsidP="00EA6B68">
      <w:pPr>
        <w:rPr>
          <w:rFonts w:ascii="Times New Roman" w:hAnsi="Times New Roman" w:cs="Times New Roman"/>
          <w:sz w:val="28"/>
          <w:szCs w:val="28"/>
        </w:rPr>
      </w:pPr>
    </w:p>
    <w:sectPr w:rsidR="00054DF9" w:rsidRPr="003A65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7B67F3"/>
    <w:multiLevelType w:val="hybridMultilevel"/>
    <w:tmpl w:val="D3DAFB1E"/>
    <w:lvl w:ilvl="0" w:tplc="4294A34A">
      <w:start w:val="1"/>
      <w:numFmt w:val="decimal"/>
      <w:lvlText w:val="%1."/>
      <w:lvlJc w:val="left"/>
      <w:pPr>
        <w:ind w:left="2051" w:hanging="120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EA6B68"/>
    <w:rsid w:val="00054DF9"/>
    <w:rsid w:val="003A6583"/>
    <w:rsid w:val="006F62E5"/>
    <w:rsid w:val="009B78D1"/>
    <w:rsid w:val="00BD6533"/>
    <w:rsid w:val="00E0209C"/>
    <w:rsid w:val="00EA6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A6B6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6B68"/>
    <w:rPr>
      <w:rFonts w:ascii="Times New Roman" w:eastAsia="Times New Roman" w:hAnsi="Times New Roman" w:cs="Times New Roman"/>
      <w:b/>
      <w:sz w:val="32"/>
      <w:szCs w:val="20"/>
    </w:rPr>
  </w:style>
  <w:style w:type="paragraph" w:styleId="a3">
    <w:name w:val="Body Text Indent"/>
    <w:basedOn w:val="a"/>
    <w:link w:val="a4"/>
    <w:semiHidden/>
    <w:unhideWhenUsed/>
    <w:rsid w:val="00EA6B68"/>
    <w:pPr>
      <w:spacing w:after="0" w:line="240" w:lineRule="auto"/>
      <w:ind w:firstLine="851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EA6B68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4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2024-11-07T06:45:00Z</cp:lastPrinted>
  <dcterms:created xsi:type="dcterms:W3CDTF">2024-11-07T05:53:00Z</dcterms:created>
  <dcterms:modified xsi:type="dcterms:W3CDTF">2024-11-07T06:45:00Z</dcterms:modified>
</cp:coreProperties>
</file>